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A33C" w14:textId="77777777" w:rsidR="00757339" w:rsidRDefault="00757339">
      <w:pPr>
        <w:rPr>
          <w:sz w:val="24"/>
          <w:szCs w:val="24"/>
        </w:rPr>
      </w:pPr>
    </w:p>
    <w:p w14:paraId="331B623A" w14:textId="77777777" w:rsidR="00757339" w:rsidRDefault="00757339">
      <w:pPr>
        <w:rPr>
          <w:sz w:val="24"/>
          <w:szCs w:val="24"/>
        </w:rPr>
      </w:pPr>
    </w:p>
    <w:p w14:paraId="15E68388" w14:textId="77777777" w:rsidR="00757339" w:rsidRDefault="00757339">
      <w:pPr>
        <w:rPr>
          <w:sz w:val="24"/>
          <w:szCs w:val="24"/>
        </w:rPr>
      </w:pPr>
    </w:p>
    <w:p w14:paraId="21020803" w14:textId="77777777" w:rsidR="00757339" w:rsidRDefault="00757339">
      <w:pPr>
        <w:rPr>
          <w:sz w:val="24"/>
          <w:szCs w:val="24"/>
        </w:rPr>
      </w:pPr>
    </w:p>
    <w:p w14:paraId="494F1155" w14:textId="77777777" w:rsidR="00757339" w:rsidRDefault="00757339">
      <w:pPr>
        <w:rPr>
          <w:sz w:val="24"/>
          <w:szCs w:val="24"/>
        </w:rPr>
      </w:pPr>
    </w:p>
    <w:p w14:paraId="421102B8" w14:textId="77777777" w:rsidR="00757339" w:rsidRDefault="00757339" w:rsidP="00757339">
      <w:pPr>
        <w:jc w:val="center"/>
        <w:rPr>
          <w:sz w:val="40"/>
          <w:szCs w:val="40"/>
        </w:rPr>
      </w:pPr>
      <w:r>
        <w:rPr>
          <w:rFonts w:hint="eastAsia"/>
          <w:sz w:val="40"/>
          <w:szCs w:val="40"/>
        </w:rPr>
        <w:t>資料</w:t>
      </w:r>
      <w:r>
        <w:rPr>
          <w:rFonts w:hint="eastAsia"/>
          <w:sz w:val="40"/>
          <w:szCs w:val="40"/>
        </w:rPr>
        <w:t>No2</w:t>
      </w:r>
    </w:p>
    <w:p w14:paraId="2820837D" w14:textId="17E18752" w:rsidR="009419E9" w:rsidRPr="00757339" w:rsidRDefault="00757339" w:rsidP="00757339">
      <w:pPr>
        <w:jc w:val="center"/>
        <w:rPr>
          <w:sz w:val="40"/>
          <w:szCs w:val="40"/>
        </w:rPr>
      </w:pPr>
      <w:r w:rsidRPr="00757339">
        <w:rPr>
          <w:rFonts w:hint="eastAsia"/>
          <w:sz w:val="40"/>
          <w:szCs w:val="40"/>
        </w:rPr>
        <w:t>事前調査マニュアル</w:t>
      </w:r>
    </w:p>
    <w:p w14:paraId="2D2A27CF" w14:textId="4545FD00" w:rsidR="00757339" w:rsidRDefault="00757339">
      <w:r>
        <w:br w:type="page"/>
      </w:r>
    </w:p>
    <w:p w14:paraId="2907C9CF" w14:textId="558B5CB0" w:rsidR="00757339" w:rsidRDefault="00757339" w:rsidP="00757339">
      <w:pPr>
        <w:pStyle w:val="1"/>
      </w:pPr>
      <w:r>
        <w:rPr>
          <w:rFonts w:hint="eastAsia"/>
        </w:rPr>
        <w:lastRenderedPageBreak/>
        <w:t>１、はじめに</w:t>
      </w:r>
    </w:p>
    <w:p w14:paraId="1311069B" w14:textId="101E5723" w:rsidR="00757339" w:rsidRDefault="00757339">
      <w:r>
        <w:rPr>
          <w:rFonts w:hint="eastAsia"/>
        </w:rPr>
        <w:t>本資料は、愛知県名倉川漁業協同組合が組織する段戸川倶楽部のような釣り人組織を運営していくため、必要となる事前調査項目をまとめたものです。</w:t>
      </w:r>
    </w:p>
    <w:p w14:paraId="770197FA" w14:textId="0695AEE9" w:rsidR="008A0162" w:rsidRDefault="008A0162">
      <w:r>
        <w:rPr>
          <w:rFonts w:hint="eastAsia"/>
        </w:rPr>
        <w:t>いかにうまく釣り人組織の協力を得ていくか？という視点で記載しています。</w:t>
      </w:r>
    </w:p>
    <w:p w14:paraId="51E5E4B8" w14:textId="7A9D77E5" w:rsidR="00757339" w:rsidRDefault="00757339"/>
    <w:p w14:paraId="060D85E1" w14:textId="77777777" w:rsidR="00757339" w:rsidRDefault="00757339">
      <w:r>
        <w:br w:type="page"/>
      </w:r>
    </w:p>
    <w:p w14:paraId="1BA3EBE5" w14:textId="65990E5F" w:rsidR="00757339" w:rsidRDefault="00757339" w:rsidP="00757339">
      <w:pPr>
        <w:pStyle w:val="1"/>
      </w:pPr>
      <w:r>
        <w:rPr>
          <w:rFonts w:hint="eastAsia"/>
        </w:rPr>
        <w:lastRenderedPageBreak/>
        <w:t>２、地理的調査</w:t>
      </w:r>
    </w:p>
    <w:p w14:paraId="3BC94C45" w14:textId="7A0B0726" w:rsidR="00757339" w:rsidRDefault="00757339" w:rsidP="00757339">
      <w:r>
        <w:rPr>
          <w:rFonts w:hint="eastAsia"/>
        </w:rPr>
        <w:t>まず、どういったエリアで釣り人組織の協力をえたいか？という点です。新規に</w:t>
      </w:r>
      <w:r>
        <w:rPr>
          <w:rFonts w:hint="eastAsia"/>
        </w:rPr>
        <w:t>C&amp;R</w:t>
      </w:r>
      <w:r>
        <w:rPr>
          <w:rFonts w:hint="eastAsia"/>
        </w:rPr>
        <w:t>区間を作り、</w:t>
      </w:r>
      <w:r w:rsidR="008A0162">
        <w:rPr>
          <w:rFonts w:hint="eastAsia"/>
        </w:rPr>
        <w:t>該当エリアの監視をしてもらいたい等が目的となるケースが多いと考えられます。</w:t>
      </w:r>
    </w:p>
    <w:p w14:paraId="47E47819" w14:textId="70A6E551" w:rsidR="00757339" w:rsidRDefault="008A0162" w:rsidP="00757339">
      <w:r>
        <w:rPr>
          <w:rFonts w:hint="eastAsia"/>
        </w:rPr>
        <w:t>該当エリアの地理的条件での</w:t>
      </w:r>
      <w:r w:rsidR="00757339">
        <w:rPr>
          <w:rFonts w:hint="eastAsia"/>
        </w:rPr>
        <w:t>お勧め</w:t>
      </w:r>
      <w:r>
        <w:rPr>
          <w:rFonts w:hint="eastAsia"/>
        </w:rPr>
        <w:t>は</w:t>
      </w:r>
      <w:r w:rsidR="00757339">
        <w:rPr>
          <w:rFonts w:hint="eastAsia"/>
        </w:rPr>
        <w:t>「今は釣り人がはいっておらず、魚影も</w:t>
      </w:r>
      <w:r>
        <w:rPr>
          <w:rFonts w:hint="eastAsia"/>
        </w:rPr>
        <w:t>少ない</w:t>
      </w:r>
      <w:r w:rsidR="00757339">
        <w:rPr>
          <w:rFonts w:hint="eastAsia"/>
        </w:rPr>
        <w:t>エリア」</w:t>
      </w:r>
      <w:r>
        <w:rPr>
          <w:rFonts w:hint="eastAsia"/>
        </w:rPr>
        <w:t>です。</w:t>
      </w:r>
      <w:r w:rsidR="00757339">
        <w:rPr>
          <w:rFonts w:hint="eastAsia"/>
        </w:rPr>
        <w:t>理由は以下です。</w:t>
      </w:r>
    </w:p>
    <w:p w14:paraId="24B7D454" w14:textId="4E77B217" w:rsidR="00757339" w:rsidRDefault="00757339" w:rsidP="00757339">
      <w:pPr>
        <w:pStyle w:val="af5"/>
        <w:numPr>
          <w:ilvl w:val="0"/>
          <w:numId w:val="1"/>
        </w:numPr>
        <w:ind w:leftChars="0"/>
      </w:pPr>
      <w:r>
        <w:rPr>
          <w:rFonts w:hint="eastAsia"/>
        </w:rPr>
        <w:t>今、釣り人が多数入っているエリアに、</w:t>
      </w:r>
      <w:r w:rsidR="008A0162">
        <w:rPr>
          <w:rFonts w:hint="eastAsia"/>
        </w:rPr>
        <w:t>新しいタイプのエリアを作ると、既存の釣り人とのトラブルが発生する可能性が高い</w:t>
      </w:r>
    </w:p>
    <w:p w14:paraId="60F80A93" w14:textId="6F3DA463" w:rsidR="008A0162" w:rsidRDefault="008A0162" w:rsidP="00757339">
      <w:pPr>
        <w:pStyle w:val="af5"/>
        <w:numPr>
          <w:ilvl w:val="0"/>
          <w:numId w:val="1"/>
        </w:numPr>
        <w:ind w:leftChars="0"/>
      </w:pPr>
      <w:r>
        <w:rPr>
          <w:rFonts w:hint="eastAsia"/>
        </w:rPr>
        <w:t>0</w:t>
      </w:r>
      <w:r>
        <w:rPr>
          <w:rFonts w:hint="eastAsia"/>
        </w:rPr>
        <w:t>から作っていくことになるため、「魚が増えた」「釣り人が増えた」という成功状態の把握が容易で、協力してくれる釣り人組織メンバーのモチベーションが保ちやすい</w:t>
      </w:r>
    </w:p>
    <w:p w14:paraId="2AD859FC" w14:textId="2467CCE0" w:rsidR="008A0162" w:rsidRDefault="008A0162" w:rsidP="008A0162"/>
    <w:p w14:paraId="3D2B8232" w14:textId="0DBF2367" w:rsidR="008A0162" w:rsidRDefault="008A0162" w:rsidP="008A0162">
      <w:r>
        <w:rPr>
          <w:rFonts w:hint="eastAsia"/>
        </w:rPr>
        <w:t>逆に、既に釣り人が多数入っているエリアの監視がうまくいっておらず、そのようなエリアで釣り人組織の協力を得たい場合には、上記項目に注意してすすめる必要があります。</w:t>
      </w:r>
    </w:p>
    <w:p w14:paraId="78BDDF96" w14:textId="27376E09" w:rsidR="008A0162" w:rsidRDefault="008A0162" w:rsidP="008A0162"/>
    <w:p w14:paraId="14852285" w14:textId="46C608C6" w:rsidR="008A0162" w:rsidRDefault="008A0162" w:rsidP="008A0162">
      <w:r>
        <w:rPr>
          <w:rFonts w:hint="eastAsia"/>
        </w:rPr>
        <w:t>次に、</w:t>
      </w:r>
      <w:r w:rsidRPr="008A0162">
        <w:rPr>
          <w:rFonts w:hint="eastAsia"/>
        </w:rPr>
        <w:t>「今は釣り人がはいっておらず、魚影も少ないエリア」</w:t>
      </w:r>
      <w:r>
        <w:rPr>
          <w:rFonts w:hint="eastAsia"/>
        </w:rPr>
        <w:t>に</w:t>
      </w:r>
      <w:r>
        <w:rPr>
          <w:rFonts w:hint="eastAsia"/>
        </w:rPr>
        <w:t>C&amp;R</w:t>
      </w:r>
      <w:r>
        <w:rPr>
          <w:rFonts w:hint="eastAsia"/>
        </w:rPr>
        <w:t>区間を作り、釣り人組織の協力をえるのであれば、</w:t>
      </w:r>
      <w:r w:rsidR="00796FFB">
        <w:rPr>
          <w:rFonts w:hint="eastAsia"/>
        </w:rPr>
        <w:t>「対象魚種が増える素地はあるか？」という点も調査しておく必要があります。</w:t>
      </w:r>
    </w:p>
    <w:p w14:paraId="364B678D" w14:textId="1B0C2AD7" w:rsidR="00796FFB" w:rsidRDefault="00415370" w:rsidP="008A0162">
      <w:r>
        <w:rPr>
          <w:rFonts w:hint="eastAsia"/>
        </w:rPr>
        <w:lastRenderedPageBreak/>
        <w:t>地形的に「大きな出水が発生しやすい」「産卵に最適な河床状況が少ない」「魚の隠れ家となる底石が少ない」「餌が少ない」といった条件があるために、魚影が少なく釣り人が少ない状態になってしまっているケースもあります。</w:t>
      </w:r>
    </w:p>
    <w:p w14:paraId="3CD43094" w14:textId="335879A1" w:rsidR="00415370" w:rsidRDefault="00415370" w:rsidP="008A0162"/>
    <w:p w14:paraId="643EE37D" w14:textId="6F70C4E4" w:rsidR="00415370" w:rsidRDefault="00415370" w:rsidP="008A0162">
      <w:r>
        <w:rPr>
          <w:rFonts w:hint="eastAsia"/>
        </w:rPr>
        <w:t>時間があるのであれば、数年間発眼卵放流を実施するなどして実際に魚が増えるかをチェックするのも良いかもしれませんが、過去その場所で釣りをしていた人達からの聞き取り調査などでも一定の効果はあります。</w:t>
      </w:r>
    </w:p>
    <w:p w14:paraId="543E52BE" w14:textId="523D208E" w:rsidR="00415370" w:rsidRDefault="00415370" w:rsidP="008A0162">
      <w:r>
        <w:rPr>
          <w:rFonts w:hint="eastAsia"/>
        </w:rPr>
        <w:t>過去によく釣れていたエリアで、釣れていた時期から、まわりの森林状況や川の構造物等の条件が変わっていないのであれば、今後魚をふやせる可能性は十分にあります。</w:t>
      </w:r>
    </w:p>
    <w:p w14:paraId="0E16B7EA" w14:textId="189A4029" w:rsidR="00415370" w:rsidRDefault="00415370" w:rsidP="008A0162"/>
    <w:p w14:paraId="709C288D" w14:textId="31CCAA40" w:rsidR="00415370" w:rsidRDefault="00415370">
      <w:r>
        <w:br w:type="page"/>
      </w:r>
    </w:p>
    <w:p w14:paraId="13AC2B00" w14:textId="2CD7CB54" w:rsidR="00415370" w:rsidRDefault="00415370" w:rsidP="00415370">
      <w:pPr>
        <w:pStyle w:val="1"/>
      </w:pPr>
      <w:r>
        <w:rPr>
          <w:rFonts w:hint="eastAsia"/>
        </w:rPr>
        <w:lastRenderedPageBreak/>
        <w:t>３、人的調査</w:t>
      </w:r>
    </w:p>
    <w:p w14:paraId="4B79ECA2" w14:textId="24547192" w:rsidR="008A0162" w:rsidRDefault="00415370" w:rsidP="008A0162">
      <w:r>
        <w:rPr>
          <w:rFonts w:hint="eastAsia"/>
        </w:rPr>
        <w:t>釣り人組織を運営していくことは、「コミュニティを運営すること」と似ています。</w:t>
      </w:r>
    </w:p>
    <w:p w14:paraId="5695A1AA" w14:textId="7D558BDA" w:rsidR="00415370" w:rsidRDefault="00415370" w:rsidP="008A0162">
      <w:r>
        <w:rPr>
          <w:rFonts w:hint="eastAsia"/>
        </w:rPr>
        <w:t>新規に釣り人を集めて、コミュニティを作っていくことは、非常に大変ですので、以下のステップで考えます。</w:t>
      </w:r>
    </w:p>
    <w:p w14:paraId="603884A3" w14:textId="5EF25982" w:rsidR="00415370" w:rsidRDefault="00415370" w:rsidP="00415370">
      <w:pPr>
        <w:pStyle w:val="af5"/>
        <w:numPr>
          <w:ilvl w:val="0"/>
          <w:numId w:val="2"/>
        </w:numPr>
        <w:ind w:leftChars="0"/>
      </w:pPr>
      <w:r>
        <w:rPr>
          <w:rFonts w:hint="eastAsia"/>
        </w:rPr>
        <w:t>近くに、協力出来そうな釣りコミュニティは存在しないか？</w:t>
      </w:r>
    </w:p>
    <w:p w14:paraId="1260C7D1" w14:textId="7B07946F" w:rsidR="00415370" w:rsidRDefault="00415370" w:rsidP="00415370">
      <w:pPr>
        <w:pStyle w:val="af5"/>
        <w:numPr>
          <w:ilvl w:val="0"/>
          <w:numId w:val="2"/>
        </w:numPr>
        <w:ind w:leftChars="0"/>
      </w:pPr>
      <w:r>
        <w:rPr>
          <w:rFonts w:hint="eastAsia"/>
        </w:rPr>
        <w:t>近くに発信力があり、</w:t>
      </w:r>
      <w:r w:rsidR="00E31971">
        <w:rPr>
          <w:rFonts w:hint="eastAsia"/>
        </w:rPr>
        <w:t>新しいコミュニティの核にな</w:t>
      </w:r>
      <w:r w:rsidR="00503ED6">
        <w:rPr>
          <w:rFonts w:hint="eastAsia"/>
        </w:rPr>
        <w:t>ってくれ</w:t>
      </w:r>
      <w:r w:rsidR="00E31971">
        <w:rPr>
          <w:rFonts w:hint="eastAsia"/>
        </w:rPr>
        <w:t>そうな釣り人はいないか？</w:t>
      </w:r>
    </w:p>
    <w:p w14:paraId="2E17273D" w14:textId="7F759209" w:rsidR="00E31971" w:rsidRDefault="00E31971" w:rsidP="00E31971">
      <w:r>
        <w:rPr>
          <w:rFonts w:hint="eastAsia"/>
        </w:rPr>
        <w:t>まず、①ですが、既に地域に釣りコミュニティがあるのであれば、その釣りコミュニティとの協力を考えた方が容易です。</w:t>
      </w:r>
      <w:r>
        <w:rPr>
          <w:rFonts w:hint="eastAsia"/>
        </w:rPr>
        <w:t>0</w:t>
      </w:r>
      <w:r>
        <w:rPr>
          <w:rFonts w:hint="eastAsia"/>
        </w:rPr>
        <w:t>からコニュニティを構築しようとすると、拡大していく中で色々と問題が発生しますが、既に運営されて</w:t>
      </w:r>
      <w:r w:rsidR="00311B43">
        <w:rPr>
          <w:rFonts w:hint="eastAsia"/>
        </w:rPr>
        <w:t>い</w:t>
      </w:r>
      <w:r>
        <w:rPr>
          <w:rFonts w:hint="eastAsia"/>
        </w:rPr>
        <w:t>る釣りコミュニティであれば、安定状態にありますので、問題が発生しにくく、該当釣りコミュニティの外から入ってくる新メンバーが慣れればよいだけになります。</w:t>
      </w:r>
    </w:p>
    <w:p w14:paraId="14CE73D4" w14:textId="6AF0B155" w:rsidR="00E31971" w:rsidRDefault="00E31971" w:rsidP="00E31971">
      <w:r>
        <w:rPr>
          <w:rFonts w:hint="eastAsia"/>
        </w:rPr>
        <w:t>この場合、釣り人組織の募集を呼びかける前に、該当釣りコミュニティの中心メンバーと協議し、大枠</w:t>
      </w:r>
      <w:r w:rsidR="00C932F8">
        <w:rPr>
          <w:rFonts w:hint="eastAsia"/>
        </w:rPr>
        <w:t>の合意をしておくとスムーズに進みます。</w:t>
      </w:r>
    </w:p>
    <w:p w14:paraId="2ED00CA1" w14:textId="7E8154FA" w:rsidR="00C932F8" w:rsidRDefault="00C932F8" w:rsidP="00E31971"/>
    <w:p w14:paraId="42A5E884" w14:textId="373442F3" w:rsidR="00C932F8" w:rsidRDefault="00C932F8" w:rsidP="00E31971">
      <w:r>
        <w:rPr>
          <w:rFonts w:hint="eastAsia"/>
        </w:rPr>
        <w:t>釣りに②、既存の釣りコミュニティがない場合、募集後に核に</w:t>
      </w:r>
      <w:r w:rsidR="00503ED6">
        <w:rPr>
          <w:rFonts w:hint="eastAsia"/>
        </w:rPr>
        <w:t>なってくれそうな</w:t>
      </w:r>
      <w:r>
        <w:rPr>
          <w:rFonts w:hint="eastAsia"/>
        </w:rPr>
        <w:t>釣り人を探しておき、事前に協力をとりつけておきま</w:t>
      </w:r>
      <w:bookmarkStart w:id="0" w:name="_GoBack"/>
      <w:bookmarkEnd w:id="0"/>
      <w:r>
        <w:rPr>
          <w:rFonts w:hint="eastAsia"/>
        </w:rPr>
        <w:t>す。全く新規に釣り人組織の募集を呼び掛け、メンバ</w:t>
      </w:r>
      <w:r>
        <w:rPr>
          <w:rFonts w:hint="eastAsia"/>
        </w:rPr>
        <w:lastRenderedPageBreak/>
        <w:t>ーが集まった場合、皆どこまで発言してよいかわからず、探り探りといった状態になりますので、話が進まなかったり、活動が停滞気味になる可能性があります。そのような場合に、一人二人でも核になりそうな人がおり、事前に</w:t>
      </w:r>
      <w:r w:rsidR="00503ED6">
        <w:rPr>
          <w:rFonts w:hint="eastAsia"/>
        </w:rPr>
        <w:t>協議して</w:t>
      </w:r>
      <w:r w:rsidR="00503ED6">
        <w:rPr>
          <w:rFonts w:hint="eastAsia"/>
        </w:rPr>
        <w:t>MTG</w:t>
      </w:r>
      <w:r w:rsidR="00503ED6">
        <w:rPr>
          <w:rFonts w:hint="eastAsia"/>
        </w:rPr>
        <w:t>の進め方まで</w:t>
      </w:r>
      <w:r>
        <w:rPr>
          <w:rFonts w:hint="eastAsia"/>
        </w:rPr>
        <w:t>協力して進めることが出来ると、運営が安定します。</w:t>
      </w:r>
    </w:p>
    <w:p w14:paraId="78EFFD75" w14:textId="38F36ED4" w:rsidR="00C932F8" w:rsidRDefault="00C932F8" w:rsidP="00E31971">
      <w:r>
        <w:rPr>
          <w:rFonts w:hint="eastAsia"/>
        </w:rPr>
        <w:t>なお、釣り人組織とは別に、漁協側に事務局は必ず必要になります。</w:t>
      </w:r>
    </w:p>
    <w:p w14:paraId="6DEF7FF2" w14:textId="77777777" w:rsidR="00C932F8" w:rsidRPr="00757339" w:rsidRDefault="00C932F8" w:rsidP="00E31971"/>
    <w:sectPr w:rsidR="00C932F8" w:rsidRPr="00757339" w:rsidSect="00757339">
      <w:headerReference w:type="defaul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8DCC2" w14:textId="77777777" w:rsidR="000264DF" w:rsidRDefault="000264DF" w:rsidP="00757339">
      <w:pPr>
        <w:spacing w:before="0" w:after="0" w:line="240" w:lineRule="auto"/>
      </w:pPr>
      <w:r>
        <w:separator/>
      </w:r>
    </w:p>
  </w:endnote>
  <w:endnote w:type="continuationSeparator" w:id="0">
    <w:p w14:paraId="435C9EC2" w14:textId="77777777" w:rsidR="000264DF" w:rsidRDefault="000264DF" w:rsidP="007573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2280" w14:textId="77777777" w:rsidR="000264DF" w:rsidRDefault="000264DF" w:rsidP="00757339">
      <w:pPr>
        <w:spacing w:before="0" w:after="0" w:line="240" w:lineRule="auto"/>
      </w:pPr>
      <w:r>
        <w:separator/>
      </w:r>
    </w:p>
  </w:footnote>
  <w:footnote w:type="continuationSeparator" w:id="0">
    <w:p w14:paraId="426D7421" w14:textId="77777777" w:rsidR="000264DF" w:rsidRDefault="000264DF" w:rsidP="007573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B696" w14:textId="5CB4B032" w:rsidR="00757339" w:rsidRDefault="00757339" w:rsidP="00757339">
    <w:pPr>
      <w:pStyle w:val="af1"/>
      <w:jc w:val="center"/>
    </w:pPr>
    <w:r>
      <w:rPr>
        <w:rFonts w:hint="eastAsia"/>
      </w:rPr>
      <w:t>2_</w:t>
    </w:r>
    <w:r>
      <w:rPr>
        <w:rFonts w:hint="eastAsia"/>
      </w:rPr>
      <w:t>事前調査マニュアル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471C"/>
    <w:multiLevelType w:val="hybridMultilevel"/>
    <w:tmpl w:val="7EF29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18333F"/>
    <w:multiLevelType w:val="hybridMultilevel"/>
    <w:tmpl w:val="693C9D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A8"/>
    <w:rsid w:val="000264DF"/>
    <w:rsid w:val="002C4DF4"/>
    <w:rsid w:val="00311B43"/>
    <w:rsid w:val="00415370"/>
    <w:rsid w:val="00503ED6"/>
    <w:rsid w:val="006163A8"/>
    <w:rsid w:val="006C4CD3"/>
    <w:rsid w:val="00757339"/>
    <w:rsid w:val="00796FFB"/>
    <w:rsid w:val="008A0162"/>
    <w:rsid w:val="00932B57"/>
    <w:rsid w:val="00C54F7E"/>
    <w:rsid w:val="00C932F8"/>
    <w:rsid w:val="00E3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2957C"/>
  <w15:chartTrackingRefBased/>
  <w15:docId w15:val="{6DBA3539-21D5-49F2-B55A-F31726A3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370"/>
  </w:style>
  <w:style w:type="paragraph" w:styleId="1">
    <w:name w:val="heading 1"/>
    <w:basedOn w:val="a"/>
    <w:next w:val="a"/>
    <w:link w:val="10"/>
    <w:uiPriority w:val="9"/>
    <w:qFormat/>
    <w:rsid w:val="00415370"/>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15370"/>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415370"/>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415370"/>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415370"/>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415370"/>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415370"/>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41537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1537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5370"/>
    <w:rPr>
      <w:caps/>
      <w:color w:val="FFFFFF" w:themeColor="background1"/>
      <w:spacing w:val="15"/>
      <w:sz w:val="22"/>
      <w:szCs w:val="22"/>
      <w:shd w:val="clear" w:color="auto" w:fill="052F61" w:themeFill="accent1"/>
    </w:rPr>
  </w:style>
  <w:style w:type="character" w:customStyle="1" w:styleId="20">
    <w:name w:val="見出し 2 (文字)"/>
    <w:basedOn w:val="a0"/>
    <w:link w:val="2"/>
    <w:uiPriority w:val="9"/>
    <w:semiHidden/>
    <w:rsid w:val="00415370"/>
    <w:rPr>
      <w:caps/>
      <w:spacing w:val="15"/>
      <w:shd w:val="clear" w:color="auto" w:fill="B1D2FB" w:themeFill="accent1" w:themeFillTint="33"/>
    </w:rPr>
  </w:style>
  <w:style w:type="character" w:customStyle="1" w:styleId="30">
    <w:name w:val="見出し 3 (文字)"/>
    <w:basedOn w:val="a0"/>
    <w:link w:val="3"/>
    <w:uiPriority w:val="9"/>
    <w:semiHidden/>
    <w:rsid w:val="00415370"/>
    <w:rPr>
      <w:caps/>
      <w:color w:val="021730" w:themeColor="accent1" w:themeShade="7F"/>
      <w:spacing w:val="15"/>
    </w:rPr>
  </w:style>
  <w:style w:type="character" w:customStyle="1" w:styleId="40">
    <w:name w:val="見出し 4 (文字)"/>
    <w:basedOn w:val="a0"/>
    <w:link w:val="4"/>
    <w:uiPriority w:val="9"/>
    <w:semiHidden/>
    <w:rsid w:val="00415370"/>
    <w:rPr>
      <w:caps/>
      <w:color w:val="032348" w:themeColor="accent1" w:themeShade="BF"/>
      <w:spacing w:val="10"/>
    </w:rPr>
  </w:style>
  <w:style w:type="character" w:customStyle="1" w:styleId="50">
    <w:name w:val="見出し 5 (文字)"/>
    <w:basedOn w:val="a0"/>
    <w:link w:val="5"/>
    <w:uiPriority w:val="9"/>
    <w:semiHidden/>
    <w:rsid w:val="00415370"/>
    <w:rPr>
      <w:caps/>
      <w:color w:val="032348" w:themeColor="accent1" w:themeShade="BF"/>
      <w:spacing w:val="10"/>
    </w:rPr>
  </w:style>
  <w:style w:type="character" w:customStyle="1" w:styleId="60">
    <w:name w:val="見出し 6 (文字)"/>
    <w:basedOn w:val="a0"/>
    <w:link w:val="6"/>
    <w:uiPriority w:val="9"/>
    <w:semiHidden/>
    <w:rsid w:val="00415370"/>
    <w:rPr>
      <w:caps/>
      <w:color w:val="032348" w:themeColor="accent1" w:themeShade="BF"/>
      <w:spacing w:val="10"/>
    </w:rPr>
  </w:style>
  <w:style w:type="character" w:customStyle="1" w:styleId="70">
    <w:name w:val="見出し 7 (文字)"/>
    <w:basedOn w:val="a0"/>
    <w:link w:val="7"/>
    <w:uiPriority w:val="9"/>
    <w:semiHidden/>
    <w:rsid w:val="00415370"/>
    <w:rPr>
      <w:caps/>
      <w:color w:val="032348" w:themeColor="accent1" w:themeShade="BF"/>
      <w:spacing w:val="10"/>
    </w:rPr>
  </w:style>
  <w:style w:type="character" w:customStyle="1" w:styleId="80">
    <w:name w:val="見出し 8 (文字)"/>
    <w:basedOn w:val="a0"/>
    <w:link w:val="8"/>
    <w:uiPriority w:val="9"/>
    <w:semiHidden/>
    <w:rsid w:val="00415370"/>
    <w:rPr>
      <w:caps/>
      <w:spacing w:val="10"/>
      <w:sz w:val="18"/>
      <w:szCs w:val="18"/>
    </w:rPr>
  </w:style>
  <w:style w:type="character" w:customStyle="1" w:styleId="90">
    <w:name w:val="見出し 9 (文字)"/>
    <w:basedOn w:val="a0"/>
    <w:link w:val="9"/>
    <w:uiPriority w:val="9"/>
    <w:semiHidden/>
    <w:rsid w:val="00415370"/>
    <w:rPr>
      <w:i/>
      <w:iCs/>
      <w:caps/>
      <w:spacing w:val="10"/>
      <w:sz w:val="18"/>
      <w:szCs w:val="18"/>
    </w:rPr>
  </w:style>
  <w:style w:type="paragraph" w:styleId="a3">
    <w:name w:val="caption"/>
    <w:basedOn w:val="a"/>
    <w:next w:val="a"/>
    <w:uiPriority w:val="35"/>
    <w:semiHidden/>
    <w:unhideWhenUsed/>
    <w:qFormat/>
    <w:rsid w:val="00415370"/>
    <w:rPr>
      <w:b/>
      <w:bCs/>
      <w:color w:val="032348" w:themeColor="accent1" w:themeShade="BF"/>
      <w:sz w:val="16"/>
      <w:szCs w:val="16"/>
    </w:rPr>
  </w:style>
  <w:style w:type="paragraph" w:styleId="a4">
    <w:name w:val="Title"/>
    <w:basedOn w:val="a"/>
    <w:next w:val="a"/>
    <w:link w:val="a5"/>
    <w:uiPriority w:val="10"/>
    <w:qFormat/>
    <w:rsid w:val="00415370"/>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5">
    <w:name w:val="表題 (文字)"/>
    <w:basedOn w:val="a0"/>
    <w:link w:val="a4"/>
    <w:uiPriority w:val="10"/>
    <w:rsid w:val="00415370"/>
    <w:rPr>
      <w:rFonts w:asciiTheme="majorHAnsi" w:eastAsiaTheme="majorEastAsia" w:hAnsiTheme="majorHAnsi" w:cstheme="majorBidi"/>
      <w:caps/>
      <w:color w:val="052F61" w:themeColor="accent1"/>
      <w:spacing w:val="10"/>
      <w:sz w:val="52"/>
      <w:szCs w:val="52"/>
    </w:rPr>
  </w:style>
  <w:style w:type="paragraph" w:styleId="a6">
    <w:name w:val="Subtitle"/>
    <w:basedOn w:val="a"/>
    <w:next w:val="a"/>
    <w:link w:val="a7"/>
    <w:uiPriority w:val="11"/>
    <w:qFormat/>
    <w:rsid w:val="00415370"/>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15370"/>
    <w:rPr>
      <w:caps/>
      <w:color w:val="595959" w:themeColor="text1" w:themeTint="A6"/>
      <w:spacing w:val="10"/>
      <w:sz w:val="21"/>
      <w:szCs w:val="21"/>
    </w:rPr>
  </w:style>
  <w:style w:type="character" w:styleId="a8">
    <w:name w:val="Strong"/>
    <w:uiPriority w:val="22"/>
    <w:qFormat/>
    <w:rsid w:val="00415370"/>
    <w:rPr>
      <w:b/>
      <w:bCs/>
    </w:rPr>
  </w:style>
  <w:style w:type="character" w:styleId="a9">
    <w:name w:val="Emphasis"/>
    <w:uiPriority w:val="20"/>
    <w:qFormat/>
    <w:rsid w:val="00415370"/>
    <w:rPr>
      <w:caps/>
      <w:color w:val="021730" w:themeColor="accent1" w:themeShade="7F"/>
      <w:spacing w:val="5"/>
    </w:rPr>
  </w:style>
  <w:style w:type="paragraph" w:styleId="aa">
    <w:name w:val="No Spacing"/>
    <w:uiPriority w:val="1"/>
    <w:qFormat/>
    <w:rsid w:val="00415370"/>
    <w:pPr>
      <w:spacing w:after="0" w:line="240" w:lineRule="auto"/>
    </w:pPr>
  </w:style>
  <w:style w:type="paragraph" w:styleId="ab">
    <w:name w:val="Quote"/>
    <w:basedOn w:val="a"/>
    <w:next w:val="a"/>
    <w:link w:val="ac"/>
    <w:uiPriority w:val="29"/>
    <w:qFormat/>
    <w:rsid w:val="00415370"/>
    <w:rPr>
      <w:i/>
      <w:iCs/>
      <w:sz w:val="24"/>
      <w:szCs w:val="24"/>
    </w:rPr>
  </w:style>
  <w:style w:type="character" w:customStyle="1" w:styleId="ac">
    <w:name w:val="引用文 (文字)"/>
    <w:basedOn w:val="a0"/>
    <w:link w:val="ab"/>
    <w:uiPriority w:val="29"/>
    <w:rsid w:val="00415370"/>
    <w:rPr>
      <w:i/>
      <w:iCs/>
      <w:sz w:val="24"/>
      <w:szCs w:val="24"/>
    </w:rPr>
  </w:style>
  <w:style w:type="paragraph" w:styleId="21">
    <w:name w:val="Intense Quote"/>
    <w:basedOn w:val="a"/>
    <w:next w:val="a"/>
    <w:link w:val="22"/>
    <w:uiPriority w:val="30"/>
    <w:qFormat/>
    <w:rsid w:val="00415370"/>
    <w:pPr>
      <w:spacing w:before="240" w:after="240" w:line="240" w:lineRule="auto"/>
      <w:ind w:left="1080" w:right="1080"/>
      <w:jc w:val="center"/>
    </w:pPr>
    <w:rPr>
      <w:color w:val="052F61" w:themeColor="accent1"/>
      <w:sz w:val="24"/>
      <w:szCs w:val="24"/>
    </w:rPr>
  </w:style>
  <w:style w:type="character" w:customStyle="1" w:styleId="22">
    <w:name w:val="引用文 2 (文字)"/>
    <w:basedOn w:val="a0"/>
    <w:link w:val="21"/>
    <w:uiPriority w:val="30"/>
    <w:rsid w:val="00415370"/>
    <w:rPr>
      <w:color w:val="052F61" w:themeColor="accent1"/>
      <w:sz w:val="24"/>
      <w:szCs w:val="24"/>
    </w:rPr>
  </w:style>
  <w:style w:type="character" w:styleId="ad">
    <w:name w:val="Subtle Emphasis"/>
    <w:uiPriority w:val="19"/>
    <w:qFormat/>
    <w:rsid w:val="00415370"/>
    <w:rPr>
      <w:i/>
      <w:iCs/>
      <w:color w:val="021730" w:themeColor="accent1" w:themeShade="7F"/>
    </w:rPr>
  </w:style>
  <w:style w:type="character" w:styleId="23">
    <w:name w:val="Intense Emphasis"/>
    <w:uiPriority w:val="21"/>
    <w:qFormat/>
    <w:rsid w:val="00415370"/>
    <w:rPr>
      <w:b/>
      <w:bCs/>
      <w:caps/>
      <w:color w:val="021730" w:themeColor="accent1" w:themeShade="7F"/>
      <w:spacing w:val="10"/>
    </w:rPr>
  </w:style>
  <w:style w:type="character" w:styleId="ae">
    <w:name w:val="Subtle Reference"/>
    <w:uiPriority w:val="31"/>
    <w:qFormat/>
    <w:rsid w:val="00415370"/>
    <w:rPr>
      <w:b/>
      <w:bCs/>
      <w:color w:val="052F61" w:themeColor="accent1"/>
    </w:rPr>
  </w:style>
  <w:style w:type="character" w:styleId="24">
    <w:name w:val="Intense Reference"/>
    <w:uiPriority w:val="32"/>
    <w:qFormat/>
    <w:rsid w:val="00415370"/>
    <w:rPr>
      <w:b/>
      <w:bCs/>
      <w:i/>
      <w:iCs/>
      <w:caps/>
      <w:color w:val="052F61" w:themeColor="accent1"/>
    </w:rPr>
  </w:style>
  <w:style w:type="character" w:styleId="af">
    <w:name w:val="Book Title"/>
    <w:uiPriority w:val="33"/>
    <w:qFormat/>
    <w:rsid w:val="00415370"/>
    <w:rPr>
      <w:b/>
      <w:bCs/>
      <w:i/>
      <w:iCs/>
      <w:spacing w:val="0"/>
    </w:rPr>
  </w:style>
  <w:style w:type="paragraph" w:styleId="af0">
    <w:name w:val="TOC Heading"/>
    <w:basedOn w:val="1"/>
    <w:next w:val="a"/>
    <w:uiPriority w:val="39"/>
    <w:semiHidden/>
    <w:unhideWhenUsed/>
    <w:qFormat/>
    <w:rsid w:val="00415370"/>
    <w:pPr>
      <w:outlineLvl w:val="9"/>
    </w:pPr>
  </w:style>
  <w:style w:type="paragraph" w:styleId="af1">
    <w:name w:val="header"/>
    <w:basedOn w:val="a"/>
    <w:link w:val="af2"/>
    <w:uiPriority w:val="99"/>
    <w:unhideWhenUsed/>
    <w:rsid w:val="00757339"/>
    <w:pPr>
      <w:tabs>
        <w:tab w:val="center" w:pos="4252"/>
        <w:tab w:val="right" w:pos="8504"/>
      </w:tabs>
      <w:snapToGrid w:val="0"/>
    </w:pPr>
  </w:style>
  <w:style w:type="character" w:customStyle="1" w:styleId="af2">
    <w:name w:val="ヘッダー (文字)"/>
    <w:basedOn w:val="a0"/>
    <w:link w:val="af1"/>
    <w:uiPriority w:val="99"/>
    <w:rsid w:val="00757339"/>
  </w:style>
  <w:style w:type="paragraph" w:styleId="af3">
    <w:name w:val="footer"/>
    <w:basedOn w:val="a"/>
    <w:link w:val="af4"/>
    <w:uiPriority w:val="99"/>
    <w:unhideWhenUsed/>
    <w:rsid w:val="00757339"/>
    <w:pPr>
      <w:tabs>
        <w:tab w:val="center" w:pos="4252"/>
        <w:tab w:val="right" w:pos="8504"/>
      </w:tabs>
      <w:snapToGrid w:val="0"/>
    </w:pPr>
  </w:style>
  <w:style w:type="character" w:customStyle="1" w:styleId="af4">
    <w:name w:val="フッター (文字)"/>
    <w:basedOn w:val="a0"/>
    <w:link w:val="af3"/>
    <w:uiPriority w:val="99"/>
    <w:rsid w:val="00757339"/>
  </w:style>
  <w:style w:type="paragraph" w:styleId="af5">
    <w:name w:val="List Paragraph"/>
    <w:basedOn w:val="a"/>
    <w:uiPriority w:val="34"/>
    <w:qFormat/>
    <w:rsid w:val="007573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satsuki</dc:creator>
  <cp:keywords/>
  <dc:description/>
  <cp:lastModifiedBy>tanaka satsuki</cp:lastModifiedBy>
  <cp:revision>5</cp:revision>
  <dcterms:created xsi:type="dcterms:W3CDTF">2019-10-29T05:16:00Z</dcterms:created>
  <dcterms:modified xsi:type="dcterms:W3CDTF">2020-02-09T14:11:00Z</dcterms:modified>
</cp:coreProperties>
</file>